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C5A" w:rsidRDefault="00B91C5A" w:rsidP="00B91C5A">
      <w:pPr>
        <w:tabs>
          <w:tab w:val="left" w:pos="284"/>
        </w:tabs>
        <w:spacing w:after="0"/>
        <w:ind w:left="284" w:right="-283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B91C5A" w:rsidRDefault="00B91C5A" w:rsidP="00B91C5A">
      <w:pPr>
        <w:tabs>
          <w:tab w:val="left" w:pos="284"/>
        </w:tabs>
        <w:spacing w:after="0"/>
        <w:ind w:left="284" w:right="-283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AYDIN BÜYÜKŞEHİR BELEDİYESİ</w:t>
      </w:r>
    </w:p>
    <w:p w:rsidR="00B91C5A" w:rsidRDefault="00B91C5A" w:rsidP="00B91C5A">
      <w:pPr>
        <w:tabs>
          <w:tab w:val="left" w:pos="284"/>
        </w:tabs>
        <w:spacing w:after="0"/>
        <w:ind w:left="284" w:right="-283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BELEDİYE MECLİSİ TOPLANTI DUYURUSU</w:t>
      </w:r>
    </w:p>
    <w:p w:rsidR="00B91C5A" w:rsidRDefault="00B91C5A" w:rsidP="00B91C5A">
      <w:pPr>
        <w:spacing w:after="0"/>
        <w:ind w:right="-283"/>
        <w:rPr>
          <w:rFonts w:ascii="Times New Roman" w:hAnsi="Times New Roman" w:cs="Times New Roman"/>
          <w:b/>
          <w:sz w:val="24"/>
          <w:szCs w:val="24"/>
        </w:rPr>
      </w:pPr>
    </w:p>
    <w:p w:rsidR="00EB2439" w:rsidRDefault="00EB2439" w:rsidP="00B91C5A">
      <w:pPr>
        <w:spacing w:after="0"/>
        <w:ind w:left="2124" w:right="-283" w:firstLine="708"/>
        <w:rPr>
          <w:rFonts w:ascii="Times New Roman" w:hAnsi="Times New Roman" w:cs="Times New Roman"/>
          <w:b/>
          <w:sz w:val="24"/>
          <w:szCs w:val="24"/>
        </w:rPr>
      </w:pPr>
    </w:p>
    <w:p w:rsidR="000414F6" w:rsidRDefault="000414F6" w:rsidP="000414F6">
      <w:pPr>
        <w:tabs>
          <w:tab w:val="left" w:pos="-284"/>
          <w:tab w:val="left" w:pos="0"/>
        </w:tabs>
        <w:spacing w:after="0"/>
        <w:ind w:left="-142" w:right="-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9021F">
        <w:rPr>
          <w:rFonts w:ascii="Times New Roman" w:hAnsi="Times New Roman" w:cs="Times New Roman"/>
          <w:sz w:val="24"/>
          <w:szCs w:val="24"/>
        </w:rPr>
        <w:t xml:space="preserve">5216 Sayılı Büyükşehir Belediyesi Kanunu’ </w:t>
      </w:r>
      <w:proofErr w:type="spellStart"/>
      <w:r w:rsidRPr="0049021F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49021F">
        <w:rPr>
          <w:rFonts w:ascii="Times New Roman" w:hAnsi="Times New Roman" w:cs="Times New Roman"/>
          <w:sz w:val="24"/>
          <w:szCs w:val="24"/>
        </w:rPr>
        <w:t xml:space="preserve"> 13.maddesi gereğince toplanacak olan Aydın Büyükşehir Belediye Meclisi </w:t>
      </w:r>
      <w:r>
        <w:rPr>
          <w:rFonts w:ascii="Times New Roman" w:hAnsi="Times New Roman" w:cs="Times New Roman"/>
          <w:sz w:val="24"/>
          <w:szCs w:val="24"/>
        </w:rPr>
        <w:t xml:space="preserve">12 Kasım </w:t>
      </w:r>
      <w:r w:rsidRPr="0049021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9021F">
        <w:rPr>
          <w:rFonts w:ascii="Times New Roman" w:hAnsi="Times New Roman" w:cs="Times New Roman"/>
          <w:sz w:val="24"/>
          <w:szCs w:val="24"/>
        </w:rPr>
        <w:t xml:space="preserve"> Salı günü (saat:1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9021F">
        <w:rPr>
          <w:rFonts w:ascii="Times New Roman" w:hAnsi="Times New Roman" w:cs="Times New Roman"/>
          <w:sz w:val="24"/>
          <w:szCs w:val="24"/>
        </w:rPr>
        <w:t xml:space="preserve">.00)’ da aşağıdaki gündem maddelerini görüşmek üzere </w:t>
      </w:r>
      <w:r>
        <w:rPr>
          <w:rFonts w:ascii="Times New Roman" w:hAnsi="Times New Roman" w:cs="Times New Roman"/>
          <w:sz w:val="24"/>
          <w:szCs w:val="24"/>
        </w:rPr>
        <w:t>Kuşadası İlçesi Dağ Mahallesi Atatürk Bulvarı No:2 Kervansaray</w:t>
      </w:r>
      <w:r w:rsidR="00A66BC5">
        <w:rPr>
          <w:rFonts w:ascii="Times New Roman" w:hAnsi="Times New Roman" w:cs="Times New Roman"/>
          <w:sz w:val="24"/>
          <w:szCs w:val="24"/>
        </w:rPr>
        <w:t>’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Kasım</w:t>
      </w:r>
      <w:r w:rsidRPr="0049021F">
        <w:rPr>
          <w:rFonts w:ascii="Times New Roman" w:hAnsi="Times New Roman" w:cs="Times New Roman"/>
          <w:sz w:val="24"/>
          <w:szCs w:val="24"/>
        </w:rPr>
        <w:t xml:space="preserve"> Ayı Olağan toplantısını yapacaktır.</w:t>
      </w:r>
    </w:p>
    <w:p w:rsidR="000414F6" w:rsidRPr="00EA03BC" w:rsidRDefault="000414F6" w:rsidP="000414F6">
      <w:pPr>
        <w:tabs>
          <w:tab w:val="left" w:pos="-284"/>
          <w:tab w:val="left" w:pos="0"/>
        </w:tabs>
        <w:spacing w:after="0"/>
        <w:ind w:left="-142" w:right="-1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414F6" w:rsidRPr="00EA03BC" w:rsidRDefault="000414F6" w:rsidP="00095F18">
      <w:pPr>
        <w:tabs>
          <w:tab w:val="left" w:pos="-284"/>
          <w:tab w:val="left" w:pos="0"/>
          <w:tab w:val="left" w:pos="567"/>
          <w:tab w:val="left" w:pos="709"/>
        </w:tabs>
        <w:spacing w:after="0"/>
        <w:ind w:left="-142" w:right="-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03BC">
        <w:rPr>
          <w:rFonts w:ascii="Times New Roman" w:hAnsi="Times New Roman" w:cs="Times New Roman"/>
          <w:sz w:val="24"/>
          <w:szCs w:val="24"/>
        </w:rPr>
        <w:t>Kamuoyuna duyurulur.</w:t>
      </w:r>
      <w:r w:rsidRPr="00EA03BC">
        <w:rPr>
          <w:rFonts w:ascii="Times New Roman" w:hAnsi="Times New Roman" w:cs="Times New Roman"/>
          <w:sz w:val="24"/>
          <w:szCs w:val="24"/>
        </w:rPr>
        <w:tab/>
      </w:r>
    </w:p>
    <w:p w:rsidR="00426654" w:rsidRPr="00EA03BC" w:rsidRDefault="00426654" w:rsidP="000414F6">
      <w:pPr>
        <w:tabs>
          <w:tab w:val="left" w:pos="0"/>
          <w:tab w:val="left" w:pos="142"/>
          <w:tab w:val="left" w:pos="284"/>
        </w:tabs>
        <w:spacing w:after="0"/>
        <w:ind w:right="-285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426654" w:rsidRPr="002F4C95" w:rsidRDefault="00426654" w:rsidP="00426654">
      <w:pPr>
        <w:tabs>
          <w:tab w:val="left" w:pos="-284"/>
          <w:tab w:val="left" w:pos="142"/>
          <w:tab w:val="left" w:pos="708"/>
          <w:tab w:val="right" w:pos="9180"/>
        </w:tabs>
        <w:spacing w:after="0"/>
        <w:ind w:right="-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C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Özlem ÇERÇİOĞLU</w:t>
      </w:r>
      <w:r w:rsidRPr="002F4C95">
        <w:rPr>
          <w:rFonts w:ascii="Times New Roman" w:hAnsi="Times New Roman" w:cs="Times New Roman"/>
          <w:b/>
          <w:sz w:val="24"/>
          <w:szCs w:val="24"/>
        </w:rPr>
        <w:tab/>
      </w:r>
      <w:r w:rsidRPr="002F4C95">
        <w:rPr>
          <w:rFonts w:ascii="Times New Roman" w:hAnsi="Times New Roman" w:cs="Times New Roman"/>
          <w:b/>
          <w:sz w:val="24"/>
          <w:szCs w:val="24"/>
        </w:rPr>
        <w:tab/>
      </w:r>
      <w:r w:rsidRPr="002F4C95">
        <w:rPr>
          <w:rFonts w:ascii="Times New Roman" w:hAnsi="Times New Roman" w:cs="Times New Roman"/>
          <w:b/>
          <w:sz w:val="24"/>
          <w:szCs w:val="24"/>
        </w:rPr>
        <w:tab/>
      </w:r>
      <w:r w:rsidRPr="002F4C9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Büyükşehir </w:t>
      </w:r>
      <w:r>
        <w:rPr>
          <w:rFonts w:ascii="Times New Roman" w:hAnsi="Times New Roman" w:cs="Times New Roman"/>
          <w:b/>
          <w:sz w:val="24"/>
          <w:szCs w:val="24"/>
        </w:rPr>
        <w:t>Belediye Başkanı</w:t>
      </w:r>
    </w:p>
    <w:p w:rsidR="00B91C5A" w:rsidRDefault="00426654" w:rsidP="00B91C5A">
      <w:pPr>
        <w:tabs>
          <w:tab w:val="left" w:pos="708"/>
          <w:tab w:val="right" w:pos="9180"/>
        </w:tabs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Büyükşehir Belediye Başkanı</w:t>
      </w:r>
    </w:p>
    <w:p w:rsidR="00426654" w:rsidRDefault="00426654" w:rsidP="00B91C5A">
      <w:pPr>
        <w:tabs>
          <w:tab w:val="left" w:pos="708"/>
          <w:tab w:val="right" w:pos="9180"/>
        </w:tabs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8EC">
        <w:rPr>
          <w:rFonts w:ascii="Times New Roman" w:hAnsi="Times New Roman" w:cs="Times New Roman"/>
          <w:b/>
          <w:sz w:val="24"/>
          <w:szCs w:val="24"/>
        </w:rPr>
        <w:tab/>
      </w:r>
      <w:r w:rsidRPr="00CF58EC">
        <w:rPr>
          <w:rFonts w:ascii="Times New Roman" w:hAnsi="Times New Roman" w:cs="Times New Roman"/>
          <w:b/>
          <w:sz w:val="24"/>
          <w:szCs w:val="24"/>
        </w:rPr>
        <w:tab/>
      </w:r>
      <w:r w:rsidRPr="00CF58EC">
        <w:rPr>
          <w:rFonts w:ascii="Times New Roman" w:hAnsi="Times New Roman" w:cs="Times New Roman"/>
          <w:b/>
          <w:sz w:val="24"/>
          <w:szCs w:val="24"/>
        </w:rPr>
        <w:tab/>
      </w:r>
      <w:r w:rsidRPr="00CF58E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Büyükşehir Belediye Başkanı</w:t>
      </w:r>
    </w:p>
    <w:p w:rsidR="003E0359" w:rsidRPr="00D65D2A" w:rsidRDefault="003E0359" w:rsidP="003E0359">
      <w:pPr>
        <w:spacing w:after="0"/>
        <w:ind w:left="142" w:right="-283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65D2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TEKLİFLER:</w:t>
      </w:r>
    </w:p>
    <w:p w:rsidR="003E0359" w:rsidRPr="00D65D2A" w:rsidRDefault="003E0359" w:rsidP="003E0359">
      <w:pPr>
        <w:spacing w:after="0"/>
        <w:ind w:left="142" w:right="-283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3E0359" w:rsidRDefault="003E0359" w:rsidP="003E0359">
      <w:pPr>
        <w:numPr>
          <w:ilvl w:val="0"/>
          <w:numId w:val="4"/>
        </w:numPr>
        <w:tabs>
          <w:tab w:val="left" w:pos="-142"/>
          <w:tab w:val="left" w:pos="9781"/>
        </w:tabs>
        <w:spacing w:after="0"/>
        <w:ind w:left="-142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D2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100F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D65D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  <w:r w:rsidR="003100F6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643B49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D65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tarihli birleşime ait zabıt özetinin okunması</w:t>
      </w:r>
    </w:p>
    <w:p w:rsidR="003E0359" w:rsidRPr="00F66743" w:rsidRDefault="003E0359" w:rsidP="003E0359">
      <w:pPr>
        <w:numPr>
          <w:ilvl w:val="0"/>
          <w:numId w:val="4"/>
        </w:num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Aydın Büyükşehir Belediyesi </w:t>
      </w:r>
      <w:r w:rsidR="003100F6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Performans programının görüşülmesi</w:t>
      </w:r>
    </w:p>
    <w:p w:rsidR="003E0359" w:rsidRPr="00F66743" w:rsidRDefault="003E0359" w:rsidP="003E0359">
      <w:pPr>
        <w:numPr>
          <w:ilvl w:val="0"/>
          <w:numId w:val="4"/>
        </w:num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Aydın Büyükşehir Belediyesi </w:t>
      </w:r>
      <w:r w:rsidR="003100F6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Gelir Ücret Tarifesinin görüşülmesi</w:t>
      </w:r>
    </w:p>
    <w:p w:rsidR="003E0359" w:rsidRPr="00F66743" w:rsidRDefault="003E0359" w:rsidP="003E0359">
      <w:pPr>
        <w:numPr>
          <w:ilvl w:val="0"/>
          <w:numId w:val="4"/>
        </w:num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Aydın Büyükşehir Belediyesi </w:t>
      </w:r>
      <w:r w:rsidR="003100F6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Analitik Bütçesinin görüşülmesi</w:t>
      </w:r>
    </w:p>
    <w:p w:rsidR="003E0359" w:rsidRPr="00F66743" w:rsidRDefault="003E0359" w:rsidP="003E0359">
      <w:pPr>
        <w:numPr>
          <w:ilvl w:val="0"/>
          <w:numId w:val="4"/>
        </w:num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Bozdoğan Belediyesi </w:t>
      </w:r>
      <w:r w:rsidR="003100F6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Analitik Bütçesinin görüşülmesi</w:t>
      </w:r>
    </w:p>
    <w:p w:rsidR="003E0359" w:rsidRPr="00F66743" w:rsidRDefault="003E0359" w:rsidP="003E0359">
      <w:pPr>
        <w:numPr>
          <w:ilvl w:val="0"/>
          <w:numId w:val="4"/>
        </w:num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Buharkent Belediyesi </w:t>
      </w:r>
      <w:r w:rsidR="003100F6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Analitik Bütçesinin görüşülmesi</w:t>
      </w:r>
    </w:p>
    <w:p w:rsidR="003E0359" w:rsidRPr="00F66743" w:rsidRDefault="003E0359" w:rsidP="003E0359">
      <w:pPr>
        <w:numPr>
          <w:ilvl w:val="0"/>
          <w:numId w:val="4"/>
        </w:num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Çine Belediyesi </w:t>
      </w:r>
      <w:r w:rsidR="003100F6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Analitik Bütçesinin görüşülmesi</w:t>
      </w:r>
    </w:p>
    <w:p w:rsidR="003E0359" w:rsidRPr="00F66743" w:rsidRDefault="003E0359" w:rsidP="003E0359">
      <w:pPr>
        <w:numPr>
          <w:ilvl w:val="0"/>
          <w:numId w:val="4"/>
        </w:num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Didim Belediyesi </w:t>
      </w:r>
      <w:r w:rsidR="003100F6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Analitik Bütçesinin görüşülmesi</w:t>
      </w:r>
    </w:p>
    <w:p w:rsidR="003E0359" w:rsidRPr="00F66743" w:rsidRDefault="003E0359" w:rsidP="003E0359">
      <w:pPr>
        <w:numPr>
          <w:ilvl w:val="0"/>
          <w:numId w:val="4"/>
        </w:num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Efeler Belediyesi </w:t>
      </w:r>
      <w:r w:rsidR="003100F6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>Mali Yılı Analitik Bütçesinin görüşülmesi</w:t>
      </w:r>
    </w:p>
    <w:p w:rsidR="003E0359" w:rsidRPr="00F66743" w:rsidRDefault="003E0359" w:rsidP="003E0359">
      <w:pPr>
        <w:numPr>
          <w:ilvl w:val="0"/>
          <w:numId w:val="4"/>
        </w:num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Germencik Belediyesi </w:t>
      </w:r>
      <w:r w:rsidR="003100F6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Analitik Bütçesinin görüşülmesi</w:t>
      </w:r>
    </w:p>
    <w:p w:rsidR="003E0359" w:rsidRPr="00F66743" w:rsidRDefault="003E0359" w:rsidP="003E0359">
      <w:pPr>
        <w:numPr>
          <w:ilvl w:val="0"/>
          <w:numId w:val="4"/>
        </w:num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İncirliova Belediyesi </w:t>
      </w:r>
      <w:r w:rsidR="003100F6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Analitik Bütçesinin görüşülmesi</w:t>
      </w:r>
    </w:p>
    <w:p w:rsidR="003E0359" w:rsidRPr="00F66743" w:rsidRDefault="003E0359" w:rsidP="003E0359">
      <w:pPr>
        <w:numPr>
          <w:ilvl w:val="0"/>
          <w:numId w:val="4"/>
        </w:num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Karacasu Belediyesi </w:t>
      </w:r>
      <w:r w:rsidR="003100F6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Analitik Bütçesinin görüşülmesi</w:t>
      </w:r>
    </w:p>
    <w:p w:rsidR="003E0359" w:rsidRPr="00F66743" w:rsidRDefault="003E0359" w:rsidP="003E0359">
      <w:pPr>
        <w:numPr>
          <w:ilvl w:val="0"/>
          <w:numId w:val="4"/>
        </w:num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Karpuzlu Belediyesi </w:t>
      </w:r>
      <w:r w:rsidR="003100F6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Analitik Bütçesinin görüşülmesi</w:t>
      </w:r>
    </w:p>
    <w:p w:rsidR="003E0359" w:rsidRDefault="003E0359" w:rsidP="003E0359">
      <w:pPr>
        <w:numPr>
          <w:ilvl w:val="0"/>
          <w:numId w:val="4"/>
        </w:num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Koçarlı Belediyesi </w:t>
      </w:r>
      <w:r w:rsidR="003100F6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Analitik Bütçesinin görüşülmesi</w:t>
      </w:r>
    </w:p>
    <w:p w:rsidR="003E0359" w:rsidRDefault="003E0359" w:rsidP="003E0359">
      <w:pPr>
        <w:numPr>
          <w:ilvl w:val="0"/>
          <w:numId w:val="4"/>
        </w:num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öşk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Belediyesi </w:t>
      </w:r>
      <w:r w:rsidR="003100F6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Analitik Bütçesinin görüşülmesi</w:t>
      </w:r>
    </w:p>
    <w:p w:rsidR="003E0359" w:rsidRPr="00F66743" w:rsidRDefault="003E0359" w:rsidP="003E0359">
      <w:pPr>
        <w:numPr>
          <w:ilvl w:val="0"/>
          <w:numId w:val="4"/>
        </w:num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Kuşadası Belediyesi </w:t>
      </w:r>
      <w:r w:rsidR="003100F6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Analitik Bütçesinin görüşülmesi</w:t>
      </w:r>
    </w:p>
    <w:p w:rsidR="003E0359" w:rsidRPr="00F66743" w:rsidRDefault="003E0359" w:rsidP="003E0359">
      <w:pPr>
        <w:numPr>
          <w:ilvl w:val="0"/>
          <w:numId w:val="4"/>
        </w:num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Kuyucak Belediyesi </w:t>
      </w:r>
      <w:r w:rsidR="003100F6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Analitik Bütçesinin görüşülmesi</w:t>
      </w:r>
    </w:p>
    <w:p w:rsidR="003E0359" w:rsidRPr="00F66743" w:rsidRDefault="003E0359" w:rsidP="003E0359">
      <w:pPr>
        <w:numPr>
          <w:ilvl w:val="0"/>
          <w:numId w:val="4"/>
        </w:num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Nazilli Belediyesi </w:t>
      </w:r>
      <w:r w:rsidR="003100F6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Analitik Bütçesinin görüşülmesi</w:t>
      </w:r>
    </w:p>
    <w:p w:rsidR="003E0359" w:rsidRPr="00F66743" w:rsidRDefault="003E0359" w:rsidP="003E0359">
      <w:pPr>
        <w:numPr>
          <w:ilvl w:val="0"/>
          <w:numId w:val="4"/>
        </w:num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Söke Belediyesi </w:t>
      </w:r>
      <w:r w:rsidR="003100F6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Analitik Bütçesinin görüşülmesi</w:t>
      </w:r>
    </w:p>
    <w:p w:rsidR="003E0359" w:rsidRPr="00F66743" w:rsidRDefault="003E0359" w:rsidP="003E0359">
      <w:pPr>
        <w:numPr>
          <w:ilvl w:val="0"/>
          <w:numId w:val="4"/>
        </w:num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Sultanhisar Belediyesi </w:t>
      </w:r>
      <w:r w:rsidR="003100F6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Analitik Bütçesinin görüşülmesi </w:t>
      </w:r>
    </w:p>
    <w:p w:rsidR="003E0359" w:rsidRDefault="003E0359" w:rsidP="003E0359">
      <w:pPr>
        <w:numPr>
          <w:ilvl w:val="0"/>
          <w:numId w:val="4"/>
        </w:num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Yenipazar Belediyesi </w:t>
      </w:r>
      <w:r w:rsidR="003100F6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Analitik Bütçesinin görüşülmesi</w:t>
      </w:r>
    </w:p>
    <w:p w:rsidR="00643B49" w:rsidRDefault="00643B49" w:rsidP="003E0359">
      <w:pPr>
        <w:numPr>
          <w:ilvl w:val="0"/>
          <w:numId w:val="4"/>
        </w:num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0910">
        <w:rPr>
          <w:rFonts w:ascii="Times New Roman" w:hAnsi="Times New Roman" w:cs="Times New Roman"/>
          <w:sz w:val="24"/>
          <w:szCs w:val="24"/>
        </w:rPr>
        <w:t xml:space="preserve">Kuşadası Belediyesi 2019 Mali Yılı Bütçesine ek ödenek verilmesi </w:t>
      </w:r>
      <w:r w:rsidRPr="00690910">
        <w:rPr>
          <w:rFonts w:ascii="Times New Roman" w:hAnsi="Times New Roman" w:cs="Times New Roman"/>
          <w:color w:val="000000" w:themeColor="text1"/>
          <w:sz w:val="24"/>
          <w:szCs w:val="24"/>
        </w:rPr>
        <w:t>hususunun görüşülmesi</w:t>
      </w:r>
    </w:p>
    <w:p w:rsidR="00C86019" w:rsidRDefault="00C86019" w:rsidP="00C86019">
      <w:pPr>
        <w:pStyle w:val="ListeParagraf"/>
        <w:numPr>
          <w:ilvl w:val="0"/>
          <w:numId w:val="4"/>
        </w:numPr>
        <w:spacing w:before="0" w:beforeAutospacing="0" w:after="0" w:afterAutospacing="0" w:line="276" w:lineRule="auto"/>
        <w:ind w:left="-142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Buharkent İlçesi, Merkez Mahallesi, 190 ada 4 parselin güneyindeki park alanında trafo alanı belirlenmesi amaçlı 1/1000 ölçekli uygulama imar planı değişikliği talebinin görüşülmesi. </w:t>
      </w:r>
    </w:p>
    <w:p w:rsidR="00C86019" w:rsidRDefault="00C86019" w:rsidP="00C86019">
      <w:pPr>
        <w:pStyle w:val="ListeParagraf"/>
        <w:numPr>
          <w:ilvl w:val="0"/>
          <w:numId w:val="4"/>
        </w:numPr>
        <w:spacing w:before="0" w:beforeAutospacing="0" w:after="0" w:afterAutospacing="0" w:line="276" w:lineRule="auto"/>
        <w:ind w:left="-142" w:hanging="425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Buharkent İlçesi, Merkez Mahallesi, 2829 parselde trafo alanı belirlenmesi amaçlı 1/1000 ölçekli uygulama imar planı değişikliği talebinin görüşülmesi. </w:t>
      </w:r>
    </w:p>
    <w:p w:rsidR="00C86019" w:rsidRDefault="00C86019" w:rsidP="00C86019">
      <w:pPr>
        <w:pStyle w:val="ListeParagraf"/>
        <w:numPr>
          <w:ilvl w:val="0"/>
          <w:numId w:val="4"/>
        </w:numPr>
        <w:spacing w:before="0" w:beforeAutospacing="0" w:after="0" w:afterAutospacing="0" w:line="276" w:lineRule="auto"/>
        <w:ind w:left="-142" w:hanging="425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Buharkent İlçesi, Merkez Mahallesi, 42 parselde trafo alanı belirlenmesi amaçlı 1/1000 ölçekli uygulama imar planı değişikliği talebinin görüşülmesi. </w:t>
      </w:r>
    </w:p>
    <w:p w:rsidR="00C86019" w:rsidRDefault="00C86019" w:rsidP="00C86019">
      <w:pPr>
        <w:pStyle w:val="ListeParagraf"/>
        <w:numPr>
          <w:ilvl w:val="0"/>
          <w:numId w:val="4"/>
        </w:numPr>
        <w:spacing w:before="0" w:beforeAutospacing="0" w:after="0" w:afterAutospacing="0" w:line="276" w:lineRule="auto"/>
        <w:ind w:left="-142" w:hanging="425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Buharkent İlçesi, Merkez Mahallesi, 5868 ve 5869 parsellerde trafo alanı belirlenmesi amaçlı 1/1000 ölçekli uygulama imar planı değişikliği talebinin görüşülmesi. </w:t>
      </w:r>
    </w:p>
    <w:p w:rsidR="00C86019" w:rsidRDefault="00C86019" w:rsidP="00C86019">
      <w:pPr>
        <w:pStyle w:val="ListeParagraf"/>
        <w:numPr>
          <w:ilvl w:val="0"/>
          <w:numId w:val="4"/>
        </w:numPr>
        <w:spacing w:before="0" w:beforeAutospacing="0" w:after="0" w:afterAutospacing="0" w:line="276" w:lineRule="auto"/>
        <w:ind w:left="-142" w:hanging="425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Çine İlçesi, Yeni Mahalle, 288 ada 46 parselin sağlık tesis alanı olarak düzenlenmesi amaçlı 1/1000 ölçekli uygulama imar planı değişikliği talebinin görüşülmesi. </w:t>
      </w:r>
    </w:p>
    <w:p w:rsidR="00C86019" w:rsidRDefault="00C86019" w:rsidP="00C86019">
      <w:pPr>
        <w:pStyle w:val="ListeParagraf"/>
        <w:numPr>
          <w:ilvl w:val="0"/>
          <w:numId w:val="4"/>
        </w:numPr>
        <w:spacing w:before="0" w:beforeAutospacing="0" w:after="0" w:afterAutospacing="0" w:line="276" w:lineRule="auto"/>
        <w:ind w:left="-142" w:hanging="425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Efeler İlçesi, Işıklı Mahallesi, 1606 parselin </w:t>
      </w:r>
      <w:r w:rsidR="00D62F85">
        <w:rPr>
          <w:color w:val="000000" w:themeColor="text1"/>
        </w:rPr>
        <w:t>resmi kurum</w:t>
      </w:r>
      <w:r>
        <w:rPr>
          <w:color w:val="000000" w:themeColor="text1"/>
        </w:rPr>
        <w:t xml:space="preserve"> alanı (emniyet hizmet alanı) olarak düzenlenmesi amaçlı 1/1000 ölçekli uygulama imar planı talebinin görüşülmesi. </w:t>
      </w:r>
    </w:p>
    <w:p w:rsidR="00C86019" w:rsidRDefault="00C86019" w:rsidP="00C86019">
      <w:pPr>
        <w:pStyle w:val="ListeParagraf"/>
        <w:numPr>
          <w:ilvl w:val="0"/>
          <w:numId w:val="4"/>
        </w:numPr>
        <w:spacing w:before="0" w:beforeAutospacing="0" w:after="0" w:afterAutospacing="0" w:line="276" w:lineRule="auto"/>
        <w:ind w:left="-142" w:hanging="425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Efeler İlçesi, </w:t>
      </w:r>
      <w:proofErr w:type="spellStart"/>
      <w:r>
        <w:rPr>
          <w:color w:val="000000" w:themeColor="text1"/>
        </w:rPr>
        <w:t>Şevketiye</w:t>
      </w:r>
      <w:proofErr w:type="spellEnd"/>
      <w:r>
        <w:rPr>
          <w:color w:val="000000" w:themeColor="text1"/>
        </w:rPr>
        <w:t xml:space="preserve"> Mahallesi, 116 ada 2 parselin sağlık tesis alanı olarak düzenlenmesi amaçlı 1/5000 ölçekli nazım imar planı talebinin görüşülmesi. </w:t>
      </w:r>
    </w:p>
    <w:p w:rsidR="00C86019" w:rsidRDefault="00C86019" w:rsidP="00C86019">
      <w:pPr>
        <w:pStyle w:val="ListeParagraf"/>
        <w:numPr>
          <w:ilvl w:val="0"/>
          <w:numId w:val="4"/>
        </w:numPr>
        <w:spacing w:before="0" w:beforeAutospacing="0" w:after="0" w:afterAutospacing="0" w:line="276" w:lineRule="auto"/>
        <w:ind w:left="-142" w:hanging="425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Germencik İlçesi, Ortaklar Mahallesi, 320 ada 55 parselin açık spor tesis alanı ve trafo alanı olarak yeniden düzenlenmesi amaçlı 1/1000 ölçekli uygulama imar planı değişikliği talebinin görüşülmesi. </w:t>
      </w:r>
    </w:p>
    <w:p w:rsidR="00C86019" w:rsidRDefault="00C86019" w:rsidP="00C86019">
      <w:pPr>
        <w:pStyle w:val="ListeParagraf"/>
        <w:numPr>
          <w:ilvl w:val="0"/>
          <w:numId w:val="4"/>
        </w:numPr>
        <w:spacing w:before="0" w:beforeAutospacing="0" w:after="0" w:afterAutospacing="0" w:line="276" w:lineRule="auto"/>
        <w:ind w:left="-142" w:hanging="425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İncirliova İlçesi, İncirliova Mahallesi, 2728 ve 9429 parsellerin özel sağlık tesis alanı ve ticaret-turizm (TİCT) alanı olarak yeniden düzenlenmesi amaçlı 1/1000 ölçekli uygulama imar planı değişikliği talebinin görüşülmesi. </w:t>
      </w:r>
    </w:p>
    <w:p w:rsidR="00C86019" w:rsidRDefault="00C86019" w:rsidP="00C86019">
      <w:pPr>
        <w:pStyle w:val="ListeParagraf"/>
        <w:numPr>
          <w:ilvl w:val="0"/>
          <w:numId w:val="4"/>
        </w:numPr>
        <w:spacing w:before="0" w:beforeAutospacing="0" w:after="0" w:afterAutospacing="0" w:line="276" w:lineRule="auto"/>
        <w:ind w:left="-142" w:hanging="425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İncirliova İlçesi, İncirliova (İstiklal) Mahallesi, 7868 parselin konut alanı ve ibadet alanı olarak yeniden düzenlenmesi amaçlı 1/1000 ölçekli uygulama imar planı değişikliği talebinin görüşülmesi. </w:t>
      </w:r>
    </w:p>
    <w:p w:rsidR="00C86019" w:rsidRDefault="00C86019" w:rsidP="00C86019">
      <w:pPr>
        <w:pStyle w:val="ListeParagraf"/>
        <w:numPr>
          <w:ilvl w:val="0"/>
          <w:numId w:val="4"/>
        </w:numPr>
        <w:spacing w:before="0" w:beforeAutospacing="0" w:after="0" w:afterAutospacing="0" w:line="276" w:lineRule="auto"/>
        <w:ind w:left="-142" w:hanging="425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İncirliova İlçesi, İstiklal Mahallesi, 8644, 8645, 9129 ve 9604 parsellerin eğitim alanı (anaokulu, ilk ve ortaokul ile lise) olarak düzenlenmesi amaçlı 1/1000 ölçekli uygulama imar planı değişikliği talebinin görüşülmesi. </w:t>
      </w:r>
    </w:p>
    <w:p w:rsidR="00C86019" w:rsidRDefault="00C86019" w:rsidP="00C86019">
      <w:pPr>
        <w:pStyle w:val="ListeParagraf"/>
        <w:numPr>
          <w:ilvl w:val="0"/>
          <w:numId w:val="4"/>
        </w:numPr>
        <w:spacing w:before="0" w:beforeAutospacing="0" w:after="0" w:afterAutospacing="0" w:line="276" w:lineRule="auto"/>
        <w:ind w:left="-142" w:hanging="425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Kuşadası İlçesi, Davutlar Mahallesi, 796 ada 8 parselde trafo alanı olarak yeniden düzenlenmesi amaçlı 1/1000 ölçekli uygulama imar planı değişikliği talebinin görüşülmesi. </w:t>
      </w:r>
    </w:p>
    <w:p w:rsidR="00C86019" w:rsidRDefault="00C86019" w:rsidP="00C86019">
      <w:pPr>
        <w:pStyle w:val="ListeParagraf"/>
        <w:numPr>
          <w:ilvl w:val="0"/>
          <w:numId w:val="4"/>
        </w:numPr>
        <w:spacing w:before="0" w:beforeAutospacing="0" w:after="0" w:afterAutospacing="0" w:line="276" w:lineRule="auto"/>
        <w:ind w:left="-142" w:hanging="425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Kuşadası İlçesi, Davutlar ve </w:t>
      </w:r>
      <w:proofErr w:type="spellStart"/>
      <w:r>
        <w:rPr>
          <w:color w:val="000000" w:themeColor="text1"/>
        </w:rPr>
        <w:t>Güzelçamlı</w:t>
      </w:r>
      <w:proofErr w:type="spellEnd"/>
      <w:r>
        <w:rPr>
          <w:color w:val="000000" w:themeColor="text1"/>
        </w:rPr>
        <w:t xml:space="preserve"> Mahallelerine ait imar planları plan notlarına ilave plan notu eklenmesi amaçlı 1/1000 ölçekli uygulama imar planı değişikliği talebinin görüşülmesi. </w:t>
      </w:r>
    </w:p>
    <w:p w:rsidR="00C86019" w:rsidRDefault="00C86019" w:rsidP="00C86019">
      <w:pPr>
        <w:pStyle w:val="ListeParagraf"/>
        <w:numPr>
          <w:ilvl w:val="0"/>
          <w:numId w:val="4"/>
        </w:numPr>
        <w:spacing w:before="0" w:beforeAutospacing="0" w:after="0" w:afterAutospacing="0" w:line="276" w:lineRule="auto"/>
        <w:ind w:left="-142" w:hanging="425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Kuşadası İlçesi, Türkmen Mahallesi, 443 ada 1 parselin batısında tescil harici park alanında düzenleme yapılması ve trafo alanı belirlenmesi amaçlı 1/1000 ölçekli uygulama imar planı değişikliği talebinin görüşülmesi. </w:t>
      </w:r>
    </w:p>
    <w:p w:rsidR="00C86019" w:rsidRDefault="00C86019" w:rsidP="00C86019">
      <w:pPr>
        <w:pStyle w:val="ListeParagraf"/>
        <w:numPr>
          <w:ilvl w:val="0"/>
          <w:numId w:val="4"/>
        </w:numPr>
        <w:spacing w:before="0" w:beforeAutospacing="0" w:after="0" w:afterAutospacing="0" w:line="276" w:lineRule="auto"/>
        <w:ind w:left="-142" w:hanging="425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Sultanhisar İlçesi, Kurtuluş Mahallesinde park alanında trafo alanı belirlenmesi ve 231 ada 48 parselin park alanı olarak düzenlenmesi amaçlı 1/1000 ölçekli uygulama imar planı değişikliği talebinin görüşülmesi. </w:t>
      </w:r>
    </w:p>
    <w:p w:rsidR="00B12776" w:rsidRDefault="009416B4" w:rsidP="009416B4">
      <w:pPr>
        <w:numPr>
          <w:ilvl w:val="0"/>
          <w:numId w:val="4"/>
        </w:num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Aydın Büyükşehir Belediyesi tarafından </w:t>
      </w:r>
      <w:r w:rsidR="00B12776">
        <w:rPr>
          <w:rFonts w:ascii="Times New Roman" w:hAnsi="Times New Roman" w:cs="Times New Roman"/>
          <w:color w:val="000000" w:themeColor="text1"/>
          <w:sz w:val="24"/>
          <w:szCs w:val="24"/>
        </w:rPr>
        <w:t>“Kadına Şid</w:t>
      </w:r>
      <w:r w:rsidR="00392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det” Konulu Karikatür Yarışması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düzenlenmesi </w:t>
      </w:r>
      <w:r w:rsidR="00075D8C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r w:rsidR="00B12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dereceye giren katılı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mcılara ödül verilmesi hususunun görüşülmesi.</w:t>
      </w:r>
    </w:p>
    <w:p w:rsidR="00BE7ED4" w:rsidRPr="00FD174A" w:rsidRDefault="00BE7ED4" w:rsidP="009416B4">
      <w:pPr>
        <w:numPr>
          <w:ilvl w:val="0"/>
          <w:numId w:val="4"/>
        </w:num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7ED4">
        <w:rPr>
          <w:rFonts w:ascii="Times New Roman" w:hAnsi="Times New Roman" w:cs="Times New Roman"/>
          <w:sz w:val="24"/>
          <w:szCs w:val="24"/>
        </w:rPr>
        <w:t xml:space="preserve">Karacasu İlçesi, Yaylalı Mahallesi, 222 ada, 37 parsel numarasında kayıtlı, 862,29 m² yüzölçümlü taşınmaz üzerinde bulunan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‘‘Kültür Merkezi ve Nikah Salonu’’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5393 sayılı Belediye Kanununun 75.maddesinin (d) bendi uyarınca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bedelsiz olarak 1 yıl süreyle Karacasu Belediye Başkanlığına tahsis</w:t>
      </w:r>
      <w:r>
        <w:rPr>
          <w:rFonts w:ascii="Times New Roman" w:hAnsi="Times New Roman" w:cs="Times New Roman"/>
          <w:sz w:val="24"/>
          <w:szCs w:val="24"/>
        </w:rPr>
        <w:t xml:space="preserve"> edilmesi hususunun görüşülmesi</w:t>
      </w:r>
    </w:p>
    <w:p w:rsidR="00FD174A" w:rsidRPr="00BE7ED4" w:rsidRDefault="00FD174A" w:rsidP="009416B4">
      <w:pPr>
        <w:numPr>
          <w:ilvl w:val="0"/>
          <w:numId w:val="4"/>
        </w:num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Efeler İlçesi, Işıklı Mahallesi Doğal Yaşam Parkı Projesi </w:t>
      </w:r>
      <w:r w:rsidR="00F262D1">
        <w:rPr>
          <w:rFonts w:ascii="Times New Roman" w:hAnsi="Times New Roman" w:cs="Times New Roman"/>
          <w:sz w:val="24"/>
          <w:szCs w:val="24"/>
        </w:rPr>
        <w:t>kapsamında kamulaştırılması planlanan ve mülkiyeti Maliye hazinesi ve DSİ’ ye ait olan taşınmazların kamulaştırma işleminden</w:t>
      </w:r>
      <w:r>
        <w:rPr>
          <w:rFonts w:ascii="Times New Roman" w:hAnsi="Times New Roman" w:cs="Times New Roman"/>
          <w:sz w:val="24"/>
          <w:szCs w:val="24"/>
        </w:rPr>
        <w:t xml:space="preserve"> 2942 sayılı Kamulaştırma Kanununun 21.maddesi kapsamında kısmen vazgeçilmesi </w:t>
      </w:r>
      <w:r w:rsidR="00F262D1">
        <w:rPr>
          <w:rFonts w:ascii="Times New Roman" w:hAnsi="Times New Roman" w:cs="Times New Roman"/>
          <w:sz w:val="24"/>
          <w:szCs w:val="24"/>
        </w:rPr>
        <w:t>hususunun görüşülmesi,</w:t>
      </w:r>
    </w:p>
    <w:p w:rsidR="00643B49" w:rsidRPr="00690910" w:rsidRDefault="00643B49" w:rsidP="00643B49">
      <w:pPr>
        <w:tabs>
          <w:tab w:val="left" w:pos="-284"/>
          <w:tab w:val="left" w:pos="-142"/>
        </w:tabs>
        <w:spacing w:after="0"/>
        <w:ind w:left="-426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091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E0359" w:rsidRDefault="003E0359" w:rsidP="00643B49">
      <w:p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E0359" w:rsidSect="00C86019">
      <w:pgSz w:w="11906" w:h="16838"/>
      <w:pgMar w:top="993" w:right="141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1A25"/>
    <w:multiLevelType w:val="hybridMultilevel"/>
    <w:tmpl w:val="875077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A00CA"/>
    <w:multiLevelType w:val="hybridMultilevel"/>
    <w:tmpl w:val="03D8F554"/>
    <w:lvl w:ilvl="0" w:tplc="7F30C5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>
    <w:nsid w:val="125E44A4"/>
    <w:multiLevelType w:val="hybridMultilevel"/>
    <w:tmpl w:val="8F5E78F8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>
    <w:nsid w:val="4B6C3F18"/>
    <w:multiLevelType w:val="hybridMultilevel"/>
    <w:tmpl w:val="6686AE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754D5"/>
    <w:multiLevelType w:val="hybridMultilevel"/>
    <w:tmpl w:val="5C940B62"/>
    <w:lvl w:ilvl="0" w:tplc="04300D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40"/>
    <w:rsid w:val="000414F6"/>
    <w:rsid w:val="00075D8C"/>
    <w:rsid w:val="00095F18"/>
    <w:rsid w:val="00156ABB"/>
    <w:rsid w:val="003100F6"/>
    <w:rsid w:val="003139A0"/>
    <w:rsid w:val="0039288D"/>
    <w:rsid w:val="003E0359"/>
    <w:rsid w:val="00426654"/>
    <w:rsid w:val="00554607"/>
    <w:rsid w:val="00643B49"/>
    <w:rsid w:val="006C0015"/>
    <w:rsid w:val="008240DA"/>
    <w:rsid w:val="008E616F"/>
    <w:rsid w:val="009416B4"/>
    <w:rsid w:val="009F362B"/>
    <w:rsid w:val="00A007E0"/>
    <w:rsid w:val="00A54140"/>
    <w:rsid w:val="00A66BC5"/>
    <w:rsid w:val="00A77737"/>
    <w:rsid w:val="00A83CA4"/>
    <w:rsid w:val="00AF27FA"/>
    <w:rsid w:val="00B12776"/>
    <w:rsid w:val="00B56540"/>
    <w:rsid w:val="00B91C5A"/>
    <w:rsid w:val="00BE7ED4"/>
    <w:rsid w:val="00C86019"/>
    <w:rsid w:val="00D62F85"/>
    <w:rsid w:val="00EB2439"/>
    <w:rsid w:val="00F23769"/>
    <w:rsid w:val="00F262D1"/>
    <w:rsid w:val="00F71DBD"/>
    <w:rsid w:val="00FD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4381A-2B32-48A7-8F5A-ADD79C2C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C5A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1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1C5A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5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CAHIDE AYDILEK</cp:lastModifiedBy>
  <cp:revision>32</cp:revision>
  <cp:lastPrinted>2019-11-08T08:27:00Z</cp:lastPrinted>
  <dcterms:created xsi:type="dcterms:W3CDTF">2018-07-05T13:58:00Z</dcterms:created>
  <dcterms:modified xsi:type="dcterms:W3CDTF">2019-11-08T09:11:00Z</dcterms:modified>
</cp:coreProperties>
</file>